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6E" w:rsidRPr="00960E6E" w:rsidRDefault="00960E6E" w:rsidP="00960E6E">
      <w:pPr>
        <w:shd w:val="clear" w:color="auto" w:fill="FFFFFF"/>
        <w:spacing w:after="100" w:afterAutospacing="1"/>
        <w:outlineLvl w:val="4"/>
        <w:rPr>
          <w:rFonts w:ascii="Times New Roman" w:eastAsia="Times New Roman" w:hAnsi="Times New Roman"/>
          <w:b/>
          <w:bCs/>
          <w:color w:val="003973"/>
          <w:sz w:val="34"/>
          <w:szCs w:val="20"/>
          <w:u w:val="single"/>
          <w:lang w:val="en-US"/>
        </w:rPr>
      </w:pPr>
      <w:r w:rsidRPr="00960E6E">
        <w:rPr>
          <w:rFonts w:ascii="Times New Roman" w:eastAsia="Times New Roman" w:hAnsi="Times New Roman"/>
          <w:b/>
          <w:bCs/>
          <w:color w:val="003973"/>
          <w:sz w:val="34"/>
          <w:szCs w:val="20"/>
          <w:u w:val="single"/>
          <w:lang w:val="en-US"/>
        </w:rPr>
        <w:t>FDP / TRAIN</w:t>
      </w:r>
      <w:r>
        <w:rPr>
          <w:rFonts w:ascii="Times New Roman" w:eastAsia="Times New Roman" w:hAnsi="Times New Roman"/>
          <w:b/>
          <w:bCs/>
          <w:color w:val="003973"/>
          <w:sz w:val="34"/>
          <w:szCs w:val="20"/>
          <w:u w:val="single"/>
          <w:lang w:val="en-US"/>
        </w:rPr>
        <w:t>ING PROGRAMME / COURSE ATTENDED</w:t>
      </w:r>
    </w:p>
    <w:p w:rsidR="00736BAC" w:rsidRPr="00B82C65" w:rsidRDefault="00736BAC" w:rsidP="00736BAC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649" w:type="pct"/>
        <w:tblInd w:w="-743" w:type="dxa"/>
        <w:tblLayout w:type="fixed"/>
        <w:tblLook w:val="04A0"/>
      </w:tblPr>
      <w:tblGrid>
        <w:gridCol w:w="691"/>
        <w:gridCol w:w="18"/>
        <w:gridCol w:w="1840"/>
        <w:gridCol w:w="3656"/>
        <w:gridCol w:w="3275"/>
        <w:gridCol w:w="1417"/>
        <w:gridCol w:w="1435"/>
        <w:gridCol w:w="854"/>
        <w:gridCol w:w="24"/>
        <w:gridCol w:w="80"/>
        <w:gridCol w:w="1596"/>
      </w:tblGrid>
      <w:tr w:rsidR="002B4E75" w:rsidRPr="00B82C65" w:rsidTr="005E21EC">
        <w:trPr>
          <w:trHeight w:val="566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2B4E75" w:rsidRPr="00B82C65" w:rsidRDefault="002B4E75" w:rsidP="00B82C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FACULTY DEVELOPMENT PROGRAMES</w:t>
            </w:r>
          </w:p>
        </w:tc>
      </w:tr>
      <w:tr w:rsidR="003E0F54" w:rsidRPr="00B82C65" w:rsidTr="005E21EC">
        <w:tc>
          <w:tcPr>
            <w:tcW w:w="238" w:type="pct"/>
            <w:gridSpan w:val="2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618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Faculty name </w:t>
            </w:r>
          </w:p>
        </w:tc>
        <w:tc>
          <w:tcPr>
            <w:tcW w:w="1228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FDP /  Training Programme / Course Name</w:t>
            </w:r>
          </w:p>
        </w:tc>
        <w:tc>
          <w:tcPr>
            <w:tcW w:w="1100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Organized By</w:t>
            </w:r>
          </w:p>
        </w:tc>
        <w:tc>
          <w:tcPr>
            <w:tcW w:w="476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Start Date</w:t>
            </w:r>
          </w:p>
        </w:tc>
        <w:tc>
          <w:tcPr>
            <w:tcW w:w="482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End Date</w:t>
            </w:r>
          </w:p>
        </w:tc>
        <w:tc>
          <w:tcPr>
            <w:tcW w:w="287" w:type="pct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No. of Days</w:t>
            </w:r>
          </w:p>
        </w:tc>
        <w:tc>
          <w:tcPr>
            <w:tcW w:w="571" w:type="pct"/>
            <w:gridSpan w:val="3"/>
          </w:tcPr>
          <w:p w:rsidR="002B4E75" w:rsidRPr="00B82C65" w:rsidRDefault="002B4E75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Outcome</w:t>
            </w:r>
            <w:r w:rsidR="00960E6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C363FF" w:rsidRPr="00B82C65" w:rsidTr="00597B25">
        <w:trPr>
          <w:trHeight w:val="521"/>
        </w:trPr>
        <w:tc>
          <w:tcPr>
            <w:tcW w:w="238" w:type="pct"/>
            <w:gridSpan w:val="2"/>
            <w:vMerge w:val="restar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  <w:vMerge w:val="restart"/>
          </w:tcPr>
          <w:p w:rsidR="00C363FF" w:rsidRPr="005E21EC" w:rsidRDefault="00C363FF" w:rsidP="00900ED1">
            <w:pPr>
              <w:pStyle w:val="TableParagraph"/>
              <w:rPr>
                <w:b/>
                <w:sz w:val="24"/>
                <w:szCs w:val="24"/>
                <w:lang w:val="en-IN"/>
              </w:rPr>
            </w:pPr>
            <w:proofErr w:type="spellStart"/>
            <w:r w:rsidRPr="003E0F54">
              <w:rPr>
                <w:b/>
                <w:sz w:val="24"/>
                <w:szCs w:val="24"/>
              </w:rPr>
              <w:t>Dr.P.Sangeetha</w:t>
            </w:r>
            <w:proofErr w:type="spellEnd"/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Faculty development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entitled                   “ Developing Professional Competence”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tabs>
                <w:tab w:val="left" w:pos="713"/>
                <w:tab w:val="center" w:pos="4513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Annai</w:t>
            </w:r>
            <w:proofErr w:type="spellEnd"/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Vailankanni</w:t>
            </w:r>
            <w:proofErr w:type="spellEnd"/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Arts and Science College, </w:t>
            </w:r>
            <w:proofErr w:type="spellStart"/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Thanjavur</w:t>
            </w:r>
            <w:proofErr w:type="spellEnd"/>
          </w:p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30.06. 2018.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30.06. 2018.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 xml:space="preserve">FDP provide  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habitual use of communication knowledge</w:t>
            </w:r>
          </w:p>
        </w:tc>
      </w:tr>
      <w:tr w:rsidR="00C363FF" w:rsidRPr="00B82C65" w:rsidTr="00597B25">
        <w:trPr>
          <w:trHeight w:val="233"/>
        </w:trPr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Faculty development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Programme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entitled                   “ Eminence with elegance in Teaching”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Gnanam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School of Business,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Thanjavur</w:t>
            </w:r>
            <w:proofErr w:type="spellEnd"/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01.09.2018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01.09.2018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 xml:space="preserve">From this I got an idea regarding  </w:t>
            </w: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elegance teaching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FDP on Emerging Trends in Teaching Technology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Dept. of Education in association with Council for Teacher Education Foundation &amp;GH</w:t>
            </w:r>
            <w:r w:rsidRPr="00B9412F">
              <w:rPr>
                <w:color w:val="000000" w:themeColor="text1"/>
                <w:sz w:val="24"/>
                <w:szCs w:val="24"/>
              </w:rPr>
              <w:br/>
              <w:t xml:space="preserve">G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Khalasa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College of Education ,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Gurusa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Sadhar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>, Ludhiana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16.05.2020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20.05.2020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This FDP gives a lot of knowledge about the tools used in online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teaching </w:t>
            </w:r>
          </w:p>
        </w:tc>
      </w:tr>
      <w:tr w:rsidR="00C363FF" w:rsidRPr="00B82C65" w:rsidTr="00597B25">
        <w:trPr>
          <w:trHeight w:val="458"/>
        </w:trPr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Novel material and its industrials  applications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Centre of Excellence for Composite Research and Dept. of Mechanical Engineering ,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Karpagam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College , Coimbatore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13.05.2020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18.05.2020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Information regarding unique properties useful for a wide range of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applications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in fields as diverse as optimization of structural material for use in certain industrial applications.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FDP on learning Horizons for Academicians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Lala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Lajpatrai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College and IQAC, Mumbai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23.04.2020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Gained technology knowledge in  deliver better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learning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experience in higher education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Two-Day FDP on</w:t>
            </w:r>
          </w:p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Virtual Teaching</w:t>
            </w:r>
          </w:p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Teaching Learning Centre, Coimbatore Institute of Technology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29.09.2021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30.04.2020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FDP help in  develop the skills to teach online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FDP “Role of Robotics and AI during COVID-19”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Department of Biomedical Engineering,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Vels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Institute of Science, Technology and Advanced Studies (VISTAS)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03.05.2020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Style w:val="Emphasis"/>
                <w:color w:val="5F6368"/>
                <w:sz w:val="24"/>
                <w:szCs w:val="24"/>
              </w:rPr>
              <w:t xml:space="preserve">Gain a acknowledge in 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classifiers for predicting the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outcome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of RT-PCR results of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COVID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-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e FDP on Inclusive Procedure and Processes in Assessment &amp; Accreditation by NACC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IQAC of St. Joseph’s College (Auto)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tiruchirapalli</w:t>
            </w:r>
            <w:proofErr w:type="spellEnd"/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30.06.2020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04.07.2020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It provide the knowledge regarding the  spirit,  its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process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 of  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assessment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  and  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accreditation in NAAC</w:t>
            </w:r>
          </w:p>
        </w:tc>
      </w:tr>
      <w:tr w:rsidR="00C363FF" w:rsidRPr="00B82C65" w:rsidTr="00597B25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BB2877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FDP</w:t>
            </w:r>
            <w:r w:rsidR="00C363FF">
              <w:rPr>
                <w:sz w:val="24"/>
                <w:szCs w:val="24"/>
              </w:rPr>
              <w:t xml:space="preserve"> </w:t>
            </w:r>
            <w:r w:rsidR="00C363FF" w:rsidRPr="00B9412F">
              <w:rPr>
                <w:sz w:val="24"/>
                <w:szCs w:val="24"/>
              </w:rPr>
              <w:t xml:space="preserve"> on “RESEARCH METHODOLOGY”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sz w:val="24"/>
                <w:szCs w:val="24"/>
              </w:rPr>
              <w:t xml:space="preserve">PG &amp; Research Department of Biotechnology, Bon Secours College for Women, </w:t>
            </w:r>
            <w:proofErr w:type="spellStart"/>
            <w:r w:rsidRPr="00B9412F">
              <w:rPr>
                <w:sz w:val="24"/>
                <w:szCs w:val="24"/>
              </w:rPr>
              <w:t>Thanjavur</w:t>
            </w:r>
            <w:proofErr w:type="spellEnd"/>
            <w:r w:rsidRPr="00B9412F">
              <w:rPr>
                <w:sz w:val="24"/>
                <w:szCs w:val="24"/>
              </w:rPr>
              <w:t xml:space="preserve"> from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sz w:val="24"/>
                <w:szCs w:val="24"/>
              </w:rPr>
              <w:t>29th April to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sz w:val="24"/>
                <w:szCs w:val="24"/>
              </w:rPr>
              <w:t xml:space="preserve">1 </w:t>
            </w:r>
            <w:proofErr w:type="spellStart"/>
            <w:r w:rsidRPr="00B9412F">
              <w:rPr>
                <w:sz w:val="24"/>
                <w:szCs w:val="24"/>
              </w:rPr>
              <w:t>st</w:t>
            </w:r>
            <w:proofErr w:type="spellEnd"/>
            <w:r w:rsidRPr="00B9412F">
              <w:rPr>
                <w:sz w:val="24"/>
                <w:szCs w:val="24"/>
              </w:rPr>
              <w:t xml:space="preserve"> May, 2020.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sz w:val="24"/>
                <w:szCs w:val="24"/>
              </w:rPr>
              <w:t xml:space="preserve">. Gain better understanding on how to design a valid research project to answer specific research </w:t>
            </w:r>
            <w:r w:rsidRPr="00B9412F">
              <w:rPr>
                <w:rFonts w:ascii="Times New Roman" w:hAnsi="Times New Roman"/>
                <w:sz w:val="24"/>
                <w:szCs w:val="24"/>
              </w:rPr>
              <w:lastRenderedPageBreak/>
              <w:t>questions.</w:t>
            </w:r>
          </w:p>
        </w:tc>
      </w:tr>
      <w:tr w:rsidR="00C363FF" w:rsidRPr="00B82C65" w:rsidTr="000458E1">
        <w:trPr>
          <w:trHeight w:val="2855"/>
        </w:trPr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9412F">
              <w:rPr>
                <w:rStyle w:val="il"/>
                <w:color w:val="222222"/>
                <w:sz w:val="24"/>
                <w:szCs w:val="24"/>
                <w:shd w:val="clear" w:color="auto" w:fill="FFFFFF"/>
              </w:rPr>
              <w:t>FDP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 o</w:t>
            </w:r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>n </w:t>
            </w:r>
            <w:r w:rsidRPr="00B9412F">
              <w:rPr>
                <w:rStyle w:val="il"/>
                <w:color w:val="222222"/>
                <w:sz w:val="24"/>
                <w:szCs w:val="24"/>
                <w:shd w:val="clear" w:color="auto" w:fill="FFFFFF"/>
              </w:rPr>
              <w:t>Clean</w:t>
            </w:r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> and </w:t>
            </w:r>
            <w:r w:rsidRPr="00B9412F">
              <w:rPr>
                <w:rStyle w:val="il"/>
                <w:color w:val="222222"/>
                <w:sz w:val="24"/>
                <w:szCs w:val="24"/>
                <w:shd w:val="clear" w:color="auto" w:fill="FFFFFF"/>
              </w:rPr>
              <w:t>sustainable</w:t>
            </w:r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B9412F">
              <w:rPr>
                <w:rStyle w:val="il"/>
                <w:color w:val="222222"/>
                <w:sz w:val="24"/>
                <w:szCs w:val="24"/>
                <w:shd w:val="clear" w:color="auto" w:fill="FFFFFF"/>
              </w:rPr>
              <w:t>Energy</w:t>
            </w: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>Yogananda</w:t>
            </w:r>
            <w:proofErr w:type="spellEnd"/>
            <w:r w:rsidRPr="00B9412F">
              <w:rPr>
                <w:color w:val="222222"/>
                <w:sz w:val="24"/>
                <w:szCs w:val="24"/>
                <w:shd w:val="clear" w:color="auto" w:fill="FFFFFF"/>
              </w:rPr>
              <w:t xml:space="preserve"> College of Engineering and Technology, Jammu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13</w:t>
            </w:r>
            <w:r w:rsidRPr="00B9412F">
              <w:rPr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B9412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june</w:t>
            </w:r>
            <w:proofErr w:type="spellEnd"/>
            <w:r w:rsidRPr="00B9412F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adopting responsible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renewable energy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techniques and taking positive steps towards carbon emissions,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cleaning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the air</w:t>
            </w:r>
          </w:p>
        </w:tc>
      </w:tr>
      <w:tr w:rsidR="00C363FF" w:rsidRPr="00B82C65" w:rsidTr="00C363FF">
        <w:tc>
          <w:tcPr>
            <w:tcW w:w="5000" w:type="pct"/>
            <w:gridSpan w:val="11"/>
            <w:shd w:val="clear" w:color="auto" w:fill="BFBFBF" w:themeFill="background1" w:themeFillShade="BF"/>
          </w:tcPr>
          <w:p w:rsidR="00C363FF" w:rsidRDefault="00C363FF" w:rsidP="00CB702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363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CERTIFICATE COURSE</w:t>
            </w:r>
          </w:p>
          <w:p w:rsidR="00C363FF" w:rsidRPr="00C363FF" w:rsidRDefault="00C363FF" w:rsidP="00CB702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363FF" w:rsidRPr="00B82C65" w:rsidTr="00597B25">
        <w:tc>
          <w:tcPr>
            <w:tcW w:w="238" w:type="pct"/>
            <w:gridSpan w:val="2"/>
            <w:vMerge w:val="restar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 w:val="restart"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E0F54">
              <w:rPr>
                <w:b/>
                <w:sz w:val="24"/>
                <w:szCs w:val="24"/>
              </w:rPr>
              <w:t>Dr.P.Sangeetha</w:t>
            </w:r>
            <w:proofErr w:type="spellEnd"/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 xml:space="preserve">Certificate course on </w:t>
            </w:r>
            <w:proofErr w:type="spellStart"/>
            <w:r w:rsidRPr="00B9412F">
              <w:rPr>
                <w:color w:val="000000" w:themeColor="text1"/>
                <w:sz w:val="24"/>
                <w:szCs w:val="24"/>
              </w:rPr>
              <w:t>Bionanotechnology</w:t>
            </w:r>
            <w:proofErr w:type="spellEnd"/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Center for Faculty Development, Association of Indian Biologist (AIB)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15.5.2020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11.06.2020</w:t>
            </w:r>
          </w:p>
        </w:tc>
        <w:tc>
          <w:tcPr>
            <w:tcW w:w="287" w:type="pct"/>
            <w:vAlign w:val="center"/>
          </w:tcPr>
          <w:p w:rsidR="00C363F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weeks</w:t>
            </w:r>
          </w:p>
          <w:p w:rsidR="00C363FF" w:rsidRPr="00B9412F" w:rsidRDefault="00C363FF" w:rsidP="00CB702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 month)</w:t>
            </w:r>
          </w:p>
        </w:tc>
        <w:tc>
          <w:tcPr>
            <w:tcW w:w="571" w:type="pct"/>
            <w:gridSpan w:val="3"/>
            <w:vAlign w:val="center"/>
          </w:tcPr>
          <w:p w:rsidR="00C363FF" w:rsidRPr="0098282D" w:rsidRDefault="00C363FF" w:rsidP="00C363FF">
            <w:pPr>
              <w:shd w:val="clear" w:color="auto" w:fill="FFFFFF"/>
              <w:spacing w:before="100" w:beforeAutospacing="1" w:after="12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8A1BB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Knowledge regarding </w:t>
            </w:r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Synthesis in </w:t>
            </w:r>
            <w:proofErr w:type="spellStart"/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nanobiotechnology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Overview</w:t>
            </w:r>
            <w:proofErr w:type="spellEnd"/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on different </w:t>
            </w:r>
            <w:proofErr w:type="spellStart"/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nanoparticles</w:t>
            </w:r>
            <w:proofErr w:type="spellEnd"/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8282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nanomaterials</w:t>
            </w:r>
            <w:proofErr w:type="spellEnd"/>
          </w:p>
          <w:p w:rsidR="00C363FF" w:rsidRPr="008A1BB9" w:rsidRDefault="00C363FF" w:rsidP="00C363F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63FF" w:rsidRPr="00B82C65" w:rsidTr="00282648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online Certificate Course on</w:t>
            </w:r>
          </w:p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DIGITAL TEACHING TECHNIQUES</w:t>
            </w:r>
          </w:p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ICT Academy</w:t>
            </w:r>
          </w:p>
        </w:tc>
        <w:tc>
          <w:tcPr>
            <w:tcW w:w="476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29 Jun 2020</w:t>
            </w:r>
          </w:p>
        </w:tc>
        <w:tc>
          <w:tcPr>
            <w:tcW w:w="482" w:type="pct"/>
            <w:vAlign w:val="center"/>
          </w:tcPr>
          <w:p w:rsidR="00C363FF" w:rsidRPr="00B9412F" w:rsidRDefault="00C363FF" w:rsidP="00CB702F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r w:rsidRPr="00B9412F">
              <w:rPr>
                <w:color w:val="000000" w:themeColor="text1"/>
                <w:sz w:val="24"/>
                <w:szCs w:val="24"/>
              </w:rPr>
              <w:t>04 Jul 2020.</w:t>
            </w:r>
          </w:p>
        </w:tc>
        <w:tc>
          <w:tcPr>
            <w:tcW w:w="287" w:type="pct"/>
            <w:vAlign w:val="center"/>
          </w:tcPr>
          <w:p w:rsidR="00C363FF" w:rsidRPr="00B9412F" w:rsidRDefault="00C363FF" w:rsidP="00CB702F">
            <w:pPr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one week</w:t>
            </w:r>
          </w:p>
        </w:tc>
        <w:tc>
          <w:tcPr>
            <w:tcW w:w="571" w:type="pct"/>
            <w:gridSpan w:val="3"/>
            <w:vAlign w:val="center"/>
          </w:tcPr>
          <w:p w:rsidR="00C363FF" w:rsidRPr="00B9412F" w:rsidRDefault="00C363FF" w:rsidP="00C363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Knowledge regarding practicable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teaching strategies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for the </w:t>
            </w:r>
            <w:r w:rsidRPr="00B9412F">
              <w:rPr>
                <w:rStyle w:val="Emphasis"/>
                <w:color w:val="5F6368"/>
                <w:sz w:val="24"/>
                <w:szCs w:val="24"/>
                <w:shd w:val="clear" w:color="auto" w:fill="FFFFFF"/>
              </w:rPr>
              <w:t>teaching</w:t>
            </w:r>
            <w:r w:rsidRPr="00B9412F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> effectiveness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 w:val="restar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8" w:type="pct"/>
            <w:vMerge w:val="restart"/>
          </w:tcPr>
          <w:p w:rsidR="00C363FF" w:rsidRPr="00B82C65" w:rsidRDefault="00C363FF" w:rsidP="00900ED1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82C65">
              <w:rPr>
                <w:b/>
                <w:color w:val="000000" w:themeColor="text1"/>
                <w:sz w:val="24"/>
                <w:szCs w:val="24"/>
              </w:rPr>
              <w:t>Dr.K.Dass</w:t>
            </w:r>
            <w:proofErr w:type="spellEnd"/>
          </w:p>
        </w:tc>
        <w:tc>
          <w:tcPr>
            <w:tcW w:w="1228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Developing Professional Competence 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Annai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Vailankanni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Arts and Science College,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Thanjavur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30.06.2018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30.06.2018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I learned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about</w:t>
            </w:r>
            <w:r w:rsidRPr="00B82C65">
              <w:rPr>
                <w:rFonts w:ascii="Times New Roman" w:hAnsi="Times New Roman"/>
                <w:sz w:val="24"/>
                <w:szCs w:val="24"/>
              </w:rPr>
              <w:t xml:space="preserve"> teaching methods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Eminences With Elegance In Teaching 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Ganam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school of Business.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Thanjavur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01.09.2018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01.09.2018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I learned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about</w:t>
            </w:r>
            <w:r w:rsidRPr="00B82C65">
              <w:rPr>
                <w:rFonts w:ascii="Times New Roman" w:hAnsi="Times New Roman"/>
                <w:sz w:val="24"/>
                <w:szCs w:val="24"/>
              </w:rPr>
              <w:t xml:space="preserve"> teaching methods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Project and Proposal for Funding </w:t>
            </w:r>
            <w:r w:rsidRPr="00B82C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Agencies 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Patrician College of Arts and </w:t>
            </w:r>
            <w:r w:rsidRPr="00B82C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476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16.05.2020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17.05.2020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I learned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about</w:t>
            </w:r>
            <w:r w:rsidRPr="00B8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C65">
              <w:rPr>
                <w:rFonts w:ascii="Times New Roman" w:hAnsi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 to apply proposal to funding </w:t>
            </w:r>
            <w:r w:rsidRPr="00B82C65">
              <w:rPr>
                <w:rFonts w:ascii="Times New Roman" w:hAnsi="Times New Roman"/>
                <w:sz w:val="24"/>
                <w:szCs w:val="24"/>
              </w:rPr>
              <w:t>agencies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Digital Entrepreneurship and Investment  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Bon Secours College,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Thanjavur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29.05.2020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02.06.2020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I learned about </w:t>
            </w: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Entrepreneurship related information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ITC Tools for Teaching and Learning 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Periyar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University,Salem</w:t>
            </w:r>
            <w:proofErr w:type="spellEnd"/>
          </w:p>
        </w:tc>
        <w:tc>
          <w:tcPr>
            <w:tcW w:w="476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21.10.2020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29.10.2020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I learned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about</w:t>
            </w: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Teaching and Learning methods</w:t>
            </w:r>
          </w:p>
        </w:tc>
      </w:tr>
      <w:tr w:rsidR="00C363FF" w:rsidRPr="00B82C65" w:rsidTr="005E21EC">
        <w:tc>
          <w:tcPr>
            <w:tcW w:w="238" w:type="pct"/>
            <w:gridSpan w:val="2"/>
            <w:vMerge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Strategic Resilience and organization Agility</w:t>
            </w:r>
          </w:p>
        </w:tc>
        <w:tc>
          <w:tcPr>
            <w:tcW w:w="1100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Valluvar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College of Science and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Management.Karur</w:t>
            </w:r>
            <w:proofErr w:type="spellEnd"/>
          </w:p>
        </w:tc>
        <w:tc>
          <w:tcPr>
            <w:tcW w:w="476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26.05.2021</w:t>
            </w:r>
          </w:p>
        </w:tc>
        <w:tc>
          <w:tcPr>
            <w:tcW w:w="482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31.05.2021</w:t>
            </w:r>
          </w:p>
        </w:tc>
        <w:tc>
          <w:tcPr>
            <w:tcW w:w="287" w:type="pct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571" w:type="pct"/>
            <w:gridSpan w:val="3"/>
          </w:tcPr>
          <w:p w:rsidR="00C363FF" w:rsidRPr="00B82C65" w:rsidRDefault="00C363FF" w:rsidP="002B4E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3FF" w:rsidRPr="00B82C65" w:rsidTr="005E21EC">
        <w:trPr>
          <w:trHeight w:val="584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TRAINING PROGRAMMES</w:t>
            </w:r>
          </w:p>
        </w:tc>
      </w:tr>
      <w:tr w:rsidR="00C363FF" w:rsidRPr="00B82C65" w:rsidTr="005E21EC">
        <w:tc>
          <w:tcPr>
            <w:tcW w:w="232" w:type="pc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gridSpan w:val="2"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82C65">
              <w:rPr>
                <w:b/>
                <w:color w:val="000000" w:themeColor="text1"/>
                <w:sz w:val="24"/>
                <w:szCs w:val="24"/>
              </w:rPr>
              <w:t>Dr.K.Dass</w:t>
            </w:r>
            <w:proofErr w:type="spellEnd"/>
          </w:p>
        </w:tc>
        <w:tc>
          <w:tcPr>
            <w:tcW w:w="1228" w:type="pct"/>
          </w:tcPr>
          <w:p w:rsidR="00C363FF" w:rsidRPr="00B82C65" w:rsidRDefault="00C363FF" w:rsidP="00B82C6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ICAR-Inter School, </w:t>
            </w:r>
            <w:proofErr w:type="spellStart"/>
            <w:r w:rsidRPr="00B82C65">
              <w:rPr>
                <w:rFonts w:ascii="Times New Roman" w:hAnsi="Times New Roman"/>
                <w:sz w:val="24"/>
                <w:szCs w:val="24"/>
              </w:rPr>
              <w:t>Mariculture</w:t>
            </w:r>
            <w:proofErr w:type="spellEnd"/>
            <w:r w:rsidRPr="00B82C65">
              <w:rPr>
                <w:rFonts w:ascii="Times New Roman" w:hAnsi="Times New Roman"/>
                <w:sz w:val="24"/>
                <w:szCs w:val="24"/>
              </w:rPr>
              <w:t xml:space="preserve"> Technologies-Principles and Practices to Augment the Sea Food</w:t>
            </w:r>
          </w:p>
        </w:tc>
        <w:tc>
          <w:tcPr>
            <w:tcW w:w="1100" w:type="pct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CMFRI-Regional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Center,Mandapam</w:t>
            </w:r>
            <w:proofErr w:type="spellEnd"/>
          </w:p>
        </w:tc>
        <w:tc>
          <w:tcPr>
            <w:tcW w:w="476" w:type="pct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06.11.2019</w:t>
            </w:r>
          </w:p>
        </w:tc>
        <w:tc>
          <w:tcPr>
            <w:tcW w:w="482" w:type="pct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26.11.2019</w:t>
            </w:r>
          </w:p>
        </w:tc>
        <w:tc>
          <w:tcPr>
            <w:tcW w:w="295" w:type="pct"/>
            <w:gridSpan w:val="2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63" w:type="pct"/>
            <w:gridSpan w:val="2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 xml:space="preserve">I leaned </w:t>
            </w:r>
            <w:r w:rsidR="00A2631B">
              <w:rPr>
                <w:rFonts w:ascii="Times New Roman" w:hAnsi="Times New Roman"/>
                <w:sz w:val="24"/>
                <w:szCs w:val="24"/>
              </w:rPr>
              <w:t>about</w:t>
            </w:r>
            <w:r w:rsidR="00A2631B" w:rsidRPr="00B82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2C65">
              <w:rPr>
                <w:rFonts w:ascii="Times New Roman" w:hAnsi="Times New Roman"/>
                <w:sz w:val="24"/>
                <w:szCs w:val="24"/>
              </w:rPr>
              <w:t>fish breeding and culture techniques</w:t>
            </w:r>
          </w:p>
        </w:tc>
      </w:tr>
      <w:tr w:rsidR="00C363FF" w:rsidRPr="00B82C65" w:rsidTr="005E21EC">
        <w:trPr>
          <w:trHeight w:val="565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REFRESHER COURSE</w:t>
            </w:r>
          </w:p>
        </w:tc>
      </w:tr>
      <w:tr w:rsidR="00C363FF" w:rsidRPr="00B82C65" w:rsidTr="00C363FF">
        <w:tc>
          <w:tcPr>
            <w:tcW w:w="232" w:type="pc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gridSpan w:val="2"/>
          </w:tcPr>
          <w:p w:rsidR="00C363FF" w:rsidRPr="00B82C65" w:rsidRDefault="00C363FF" w:rsidP="00900ED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B82C65">
              <w:rPr>
                <w:b/>
                <w:color w:val="000000" w:themeColor="text1"/>
                <w:sz w:val="24"/>
                <w:szCs w:val="24"/>
              </w:rPr>
              <w:t>Dr.K.Dass</w:t>
            </w:r>
            <w:proofErr w:type="spellEnd"/>
          </w:p>
        </w:tc>
        <w:tc>
          <w:tcPr>
            <w:tcW w:w="1228" w:type="pct"/>
          </w:tcPr>
          <w:p w:rsidR="00C363FF" w:rsidRPr="00B82C65" w:rsidRDefault="00C363FF" w:rsidP="0077588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sz w:val="24"/>
                <w:szCs w:val="24"/>
              </w:rPr>
              <w:t>Science Academies Refresher Course on Know to Unknown Techniques in Biology</w:t>
            </w:r>
          </w:p>
        </w:tc>
        <w:tc>
          <w:tcPr>
            <w:tcW w:w="1100" w:type="pct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St.Joseph’s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College, </w:t>
            </w:r>
            <w:proofErr w:type="spellStart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Tiruchirappalli</w:t>
            </w:r>
            <w:proofErr w:type="spellEnd"/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476" w:type="pct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01.11.2018 </w:t>
            </w:r>
          </w:p>
        </w:tc>
        <w:tc>
          <w:tcPr>
            <w:tcW w:w="482" w:type="pct"/>
          </w:tcPr>
          <w:p w:rsidR="00C363FF" w:rsidRPr="00B82C65" w:rsidRDefault="00C363FF" w:rsidP="00900ED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>15.11.2018</w:t>
            </w:r>
          </w:p>
        </w:tc>
        <w:tc>
          <w:tcPr>
            <w:tcW w:w="322" w:type="pct"/>
            <w:gridSpan w:val="3"/>
          </w:tcPr>
          <w:p w:rsidR="00C363FF" w:rsidRPr="00B82C65" w:rsidRDefault="00C363FF" w:rsidP="00900ED1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2C6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pct"/>
          </w:tcPr>
          <w:p w:rsidR="00C363FF" w:rsidRPr="00B82C65" w:rsidRDefault="00C363FF" w:rsidP="00900ED1">
            <w:pPr>
              <w:rPr>
                <w:rFonts w:ascii="Times New Roman" w:hAnsi="Times New Roman"/>
                <w:sz w:val="24"/>
                <w:szCs w:val="24"/>
              </w:rPr>
            </w:pP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I learned </w:t>
            </w:r>
            <w:r w:rsidR="00A2631B">
              <w:rPr>
                <w:rFonts w:ascii="Times New Roman" w:hAnsi="Times New Roman"/>
                <w:sz w:val="24"/>
                <w:szCs w:val="24"/>
              </w:rPr>
              <w:t>about</w:t>
            </w:r>
            <w:r w:rsidR="00A2631B"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2C65">
              <w:rPr>
                <w:rFonts w:ascii="Times New Roman" w:hAnsi="Times New Roman"/>
                <w:i/>
                <w:sz w:val="24"/>
                <w:szCs w:val="24"/>
              </w:rPr>
              <w:t xml:space="preserve">Biology Techniques  </w:t>
            </w:r>
          </w:p>
        </w:tc>
      </w:tr>
    </w:tbl>
    <w:p w:rsidR="00736BAC" w:rsidRPr="00B82C65" w:rsidRDefault="00736BAC" w:rsidP="009C0456">
      <w:pPr>
        <w:jc w:val="both"/>
        <w:rPr>
          <w:rFonts w:ascii="Times New Roman" w:hAnsi="Times New Roman"/>
          <w:sz w:val="24"/>
          <w:szCs w:val="24"/>
        </w:rPr>
      </w:pPr>
    </w:p>
    <w:sectPr w:rsidR="00736BAC" w:rsidRPr="00B82C65" w:rsidSect="00BB2877">
      <w:pgSz w:w="15840" w:h="12240" w:orient="landscape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3DB0"/>
    <w:rsid w:val="00017D73"/>
    <w:rsid w:val="002B4E75"/>
    <w:rsid w:val="00355B08"/>
    <w:rsid w:val="003E0F54"/>
    <w:rsid w:val="004E703C"/>
    <w:rsid w:val="005C3BA1"/>
    <w:rsid w:val="005E21EC"/>
    <w:rsid w:val="00736BAC"/>
    <w:rsid w:val="00743DB0"/>
    <w:rsid w:val="0077588D"/>
    <w:rsid w:val="007866D3"/>
    <w:rsid w:val="00960E6E"/>
    <w:rsid w:val="009C0456"/>
    <w:rsid w:val="00A2631B"/>
    <w:rsid w:val="00B82C65"/>
    <w:rsid w:val="00BB2877"/>
    <w:rsid w:val="00C363FF"/>
    <w:rsid w:val="00E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B0"/>
    <w:pPr>
      <w:spacing w:after="0" w:line="240" w:lineRule="auto"/>
      <w:jc w:val="center"/>
    </w:pPr>
    <w:rPr>
      <w:rFonts w:ascii="Calibri" w:eastAsia="Calibri" w:hAnsi="Calibri" w:cs="Times New Roman"/>
      <w:lang w:val="en-IN"/>
    </w:rPr>
  </w:style>
  <w:style w:type="paragraph" w:styleId="Heading5">
    <w:name w:val="heading 5"/>
    <w:basedOn w:val="Normal"/>
    <w:link w:val="Heading5Char"/>
    <w:uiPriority w:val="9"/>
    <w:qFormat/>
    <w:rsid w:val="00960E6E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743DB0"/>
  </w:style>
  <w:style w:type="paragraph" w:customStyle="1" w:styleId="TableParagraph">
    <w:name w:val="Table Paragraph"/>
    <w:basedOn w:val="Normal"/>
    <w:uiPriority w:val="1"/>
    <w:qFormat/>
    <w:rsid w:val="00743DB0"/>
    <w:pPr>
      <w:widowControl w:val="0"/>
      <w:autoSpaceDE w:val="0"/>
      <w:autoSpaceDN w:val="0"/>
      <w:jc w:val="left"/>
    </w:pPr>
    <w:rPr>
      <w:rFonts w:ascii="Times New Roman" w:eastAsia="Times New Roman" w:hAnsi="Times New Roman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960E6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36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ELCOT</cp:lastModifiedBy>
  <cp:revision>8</cp:revision>
  <dcterms:created xsi:type="dcterms:W3CDTF">2021-07-28T09:38:00Z</dcterms:created>
  <dcterms:modified xsi:type="dcterms:W3CDTF">2021-07-29T07:30:00Z</dcterms:modified>
</cp:coreProperties>
</file>